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153B9" w14:textId="77777777" w:rsidR="00FD0BC2" w:rsidRDefault="00FD0BC2">
      <w:pPr>
        <w:pStyle w:val="Titel"/>
      </w:pPr>
      <w:r>
        <w:t>VORWORT</w:t>
      </w:r>
    </w:p>
    <w:p w14:paraId="337153BA" w14:textId="77777777" w:rsidR="00FD0BC2" w:rsidRPr="003530A4" w:rsidRDefault="00FD0BC2">
      <w:pPr>
        <w:rPr>
          <w:sz w:val="21"/>
          <w:szCs w:val="21"/>
        </w:rPr>
      </w:pPr>
    </w:p>
    <w:p w14:paraId="337153BB" w14:textId="75FFBABA" w:rsidR="00FD0BC2" w:rsidRPr="003530A4" w:rsidRDefault="00FD0BC2">
      <w:pPr>
        <w:jc w:val="both"/>
        <w:rPr>
          <w:sz w:val="21"/>
          <w:szCs w:val="21"/>
        </w:rPr>
      </w:pPr>
      <w:r w:rsidRPr="003530A4">
        <w:rPr>
          <w:sz w:val="21"/>
          <w:szCs w:val="21"/>
        </w:rPr>
        <w:t xml:space="preserve">Im Betriebsheft der AGRIOS wurden auch die Forderungen der </w:t>
      </w:r>
      <w:proofErr w:type="spellStart"/>
      <w:r w:rsidR="00913986" w:rsidRPr="003530A4">
        <w:rPr>
          <w:sz w:val="21"/>
          <w:szCs w:val="21"/>
        </w:rPr>
        <w:t>G</w:t>
      </w:r>
      <w:r w:rsidR="003530A4" w:rsidRPr="003530A4">
        <w:rPr>
          <w:sz w:val="21"/>
          <w:szCs w:val="21"/>
        </w:rPr>
        <w:t>lobal</w:t>
      </w:r>
      <w:r w:rsidRPr="003530A4">
        <w:rPr>
          <w:sz w:val="21"/>
          <w:szCs w:val="21"/>
        </w:rPr>
        <w:t>GAP</w:t>
      </w:r>
      <w:proofErr w:type="spellEnd"/>
      <w:r w:rsidRPr="003530A4">
        <w:rPr>
          <w:sz w:val="21"/>
          <w:szCs w:val="21"/>
        </w:rPr>
        <w:t xml:space="preserve">-Richtlinie berücksichtigt. Diese sehen vor, dass </w:t>
      </w:r>
      <w:r w:rsidR="00DD5572" w:rsidRPr="003530A4">
        <w:rPr>
          <w:sz w:val="21"/>
          <w:szCs w:val="21"/>
        </w:rPr>
        <w:t>bei</w:t>
      </w:r>
      <w:r w:rsidRPr="003530A4">
        <w:rPr>
          <w:sz w:val="21"/>
          <w:szCs w:val="21"/>
        </w:rPr>
        <w:t xml:space="preserve"> den Aufzeichnungen </w:t>
      </w:r>
      <w:r w:rsidR="00DD5572" w:rsidRPr="003530A4">
        <w:rPr>
          <w:sz w:val="21"/>
          <w:szCs w:val="21"/>
        </w:rPr>
        <w:t>zu</w:t>
      </w:r>
      <w:r w:rsidRPr="003530A4">
        <w:rPr>
          <w:sz w:val="21"/>
          <w:szCs w:val="21"/>
        </w:rPr>
        <w:t xml:space="preserve"> jeder Ausbringung von Dünge- und Pflanzenschutzmitteln auch die ausbringende Person und das verwendete Gerät bzw. die Methode angegeben werden. Zusätzlich wird beim Einsatz von Pflanzenschutzmitteln verlangt, dass für jede Behandlung und für jedes Pflanzenschutzmittel die Karenzzeit</w:t>
      </w:r>
      <w:r w:rsidR="004F2453" w:rsidRPr="003530A4">
        <w:rPr>
          <w:sz w:val="21"/>
          <w:szCs w:val="21"/>
        </w:rPr>
        <w:t>, die</w:t>
      </w:r>
      <w:r w:rsidR="00913986" w:rsidRPr="003530A4">
        <w:rPr>
          <w:sz w:val="21"/>
          <w:szCs w:val="21"/>
        </w:rPr>
        <w:t xml:space="preserve"> Wiedereintrittszeit</w:t>
      </w:r>
      <w:r w:rsidRPr="003530A4">
        <w:rPr>
          <w:sz w:val="21"/>
          <w:szCs w:val="21"/>
        </w:rPr>
        <w:t xml:space="preserve"> </w:t>
      </w:r>
      <w:r w:rsidR="004F2453" w:rsidRPr="003530A4">
        <w:rPr>
          <w:sz w:val="21"/>
          <w:szCs w:val="21"/>
        </w:rPr>
        <w:t xml:space="preserve">und die Witterung zum Zeitpunkt der Ausbringung </w:t>
      </w:r>
      <w:r w:rsidRPr="003530A4">
        <w:rPr>
          <w:sz w:val="21"/>
          <w:szCs w:val="21"/>
        </w:rPr>
        <w:t>festgehalten w</w:t>
      </w:r>
      <w:r w:rsidR="002C432C">
        <w:rPr>
          <w:sz w:val="21"/>
          <w:szCs w:val="21"/>
        </w:rPr>
        <w:t>e</w:t>
      </w:r>
      <w:r w:rsidRPr="003530A4">
        <w:rPr>
          <w:sz w:val="21"/>
          <w:szCs w:val="21"/>
        </w:rPr>
        <w:t>rd</w:t>
      </w:r>
      <w:r w:rsidR="002C432C">
        <w:rPr>
          <w:sz w:val="21"/>
          <w:szCs w:val="21"/>
        </w:rPr>
        <w:t>en</w:t>
      </w:r>
      <w:r w:rsidRPr="003530A4">
        <w:rPr>
          <w:sz w:val="21"/>
          <w:szCs w:val="21"/>
        </w:rPr>
        <w:t xml:space="preserve">. Diese Zusatzforderungen sind klar als solche gekennzeichnet und </w:t>
      </w:r>
      <w:r w:rsidRPr="003530A4">
        <w:rPr>
          <w:b/>
          <w:bCs/>
          <w:sz w:val="21"/>
          <w:szCs w:val="21"/>
          <w:shd w:val="clear" w:color="auto" w:fill="99CCFF"/>
        </w:rPr>
        <w:t>hellblau hinterlegt</w:t>
      </w:r>
      <w:r w:rsidRPr="003530A4">
        <w:rPr>
          <w:b/>
          <w:bCs/>
          <w:sz w:val="21"/>
          <w:szCs w:val="21"/>
        </w:rPr>
        <w:t xml:space="preserve"> </w:t>
      </w:r>
      <w:r w:rsidRPr="003530A4">
        <w:rPr>
          <w:sz w:val="21"/>
          <w:szCs w:val="21"/>
        </w:rPr>
        <w:t xml:space="preserve">und müssen von den AGRIOS-Teilnehmern </w:t>
      </w:r>
      <w:r w:rsidRPr="003530A4">
        <w:rPr>
          <w:b/>
          <w:bCs/>
          <w:sz w:val="21"/>
          <w:szCs w:val="21"/>
        </w:rPr>
        <w:t>nicht</w:t>
      </w:r>
      <w:r w:rsidRPr="003530A4">
        <w:rPr>
          <w:sz w:val="21"/>
          <w:szCs w:val="21"/>
        </w:rPr>
        <w:t xml:space="preserve"> ausgefüllt werden. </w:t>
      </w:r>
    </w:p>
    <w:p w14:paraId="337153BC" w14:textId="77777777" w:rsidR="00FD0BC2" w:rsidRPr="003530A4" w:rsidRDefault="00FD0BC2">
      <w:pPr>
        <w:jc w:val="both"/>
        <w:rPr>
          <w:sz w:val="21"/>
          <w:szCs w:val="21"/>
        </w:rPr>
      </w:pPr>
    </w:p>
    <w:p w14:paraId="337153BD" w14:textId="77777777" w:rsidR="00FD0BC2" w:rsidRPr="003530A4" w:rsidRDefault="00A12AA7">
      <w:pPr>
        <w:jc w:val="both"/>
        <w:rPr>
          <w:b/>
          <w:bCs/>
          <w:sz w:val="21"/>
          <w:szCs w:val="21"/>
        </w:rPr>
      </w:pPr>
      <w:r w:rsidRPr="003530A4">
        <w:rPr>
          <w:b/>
          <w:bCs/>
          <w:sz w:val="21"/>
          <w:szCs w:val="21"/>
        </w:rPr>
        <w:t xml:space="preserve">Karenzzeit </w:t>
      </w:r>
      <w:r w:rsidR="00FD0BC2" w:rsidRPr="003530A4">
        <w:rPr>
          <w:b/>
          <w:bCs/>
          <w:sz w:val="21"/>
          <w:szCs w:val="21"/>
        </w:rPr>
        <w:t xml:space="preserve">(Pflanzenschutz, </w:t>
      </w:r>
      <w:proofErr w:type="spellStart"/>
      <w:r w:rsidR="00FD0BC2" w:rsidRPr="003530A4">
        <w:rPr>
          <w:b/>
          <w:bCs/>
          <w:sz w:val="21"/>
          <w:szCs w:val="21"/>
        </w:rPr>
        <w:t>Herbizidbehandlung</w:t>
      </w:r>
      <w:proofErr w:type="spellEnd"/>
      <w:r w:rsidR="00FD0BC2" w:rsidRPr="003530A4">
        <w:rPr>
          <w:b/>
          <w:bCs/>
          <w:sz w:val="21"/>
          <w:szCs w:val="21"/>
        </w:rPr>
        <w:t xml:space="preserve">) </w:t>
      </w:r>
    </w:p>
    <w:p w14:paraId="337153BE" w14:textId="77777777" w:rsidR="00FD0BC2" w:rsidRPr="003530A4" w:rsidRDefault="00FD0BC2">
      <w:pPr>
        <w:jc w:val="both"/>
        <w:rPr>
          <w:sz w:val="21"/>
          <w:szCs w:val="21"/>
        </w:rPr>
      </w:pPr>
      <w:r w:rsidRPr="003530A4">
        <w:rPr>
          <w:sz w:val="21"/>
          <w:szCs w:val="21"/>
        </w:rPr>
        <w:t xml:space="preserve">In diese Spalte muss für jedes eingesetzte Pflanzenschutzmittel die Karenzzeit in Tagen angegeben werden. Wenn bei einer Spritzung mehrere Produkte gemischt und gleichzeitig ausgebracht werden, ist die jeweilige </w:t>
      </w:r>
      <w:r w:rsidR="00A12AA7" w:rsidRPr="003530A4">
        <w:rPr>
          <w:sz w:val="21"/>
          <w:szCs w:val="21"/>
        </w:rPr>
        <w:t>Karenzzeit</w:t>
      </w:r>
      <w:r w:rsidRPr="003530A4">
        <w:rPr>
          <w:sz w:val="21"/>
          <w:szCs w:val="21"/>
        </w:rPr>
        <w:t xml:space="preserve"> für jedes einzelne Mittel anzuführen. </w:t>
      </w:r>
    </w:p>
    <w:p w14:paraId="337153BF" w14:textId="77777777" w:rsidR="00FD0BC2" w:rsidRPr="003530A4" w:rsidRDefault="00FD0BC2">
      <w:pPr>
        <w:jc w:val="both"/>
        <w:rPr>
          <w:sz w:val="21"/>
          <w:szCs w:val="21"/>
        </w:rPr>
      </w:pPr>
      <w:r w:rsidRPr="003530A4">
        <w:rPr>
          <w:sz w:val="21"/>
          <w:szCs w:val="21"/>
        </w:rPr>
        <w:t>Der früheste mögliche Erntetermin wird dabei mit Hilfe der folgenden Formel berechnet:</w:t>
      </w:r>
    </w:p>
    <w:p w14:paraId="337153C0" w14:textId="77777777" w:rsidR="00FD0BC2" w:rsidRPr="003530A4" w:rsidRDefault="00FD0BC2">
      <w:pPr>
        <w:jc w:val="both"/>
        <w:rPr>
          <w:sz w:val="16"/>
          <w:szCs w:val="16"/>
        </w:rPr>
      </w:pPr>
    </w:p>
    <w:p w14:paraId="337153C1" w14:textId="77777777" w:rsidR="00FD0BC2" w:rsidRPr="003530A4" w:rsidRDefault="00FD0BC2">
      <w:pPr>
        <w:pBdr>
          <w:top w:val="single" w:sz="8" w:space="1" w:color="auto"/>
          <w:left w:val="single" w:sz="8" w:space="4" w:color="auto"/>
          <w:bottom w:val="single" w:sz="8" w:space="1" w:color="auto"/>
          <w:right w:val="single" w:sz="8" w:space="4" w:color="auto"/>
        </w:pBdr>
        <w:jc w:val="both"/>
        <w:rPr>
          <w:sz w:val="16"/>
          <w:szCs w:val="16"/>
        </w:rPr>
      </w:pPr>
    </w:p>
    <w:p w14:paraId="337153C2" w14:textId="77777777" w:rsidR="00FD0BC2" w:rsidRPr="003530A4" w:rsidRDefault="00FD0BC2">
      <w:pPr>
        <w:pStyle w:val="berschrift2"/>
        <w:pBdr>
          <w:top w:val="single" w:sz="8" w:space="1" w:color="auto"/>
          <w:left w:val="single" w:sz="8" w:space="4" w:color="auto"/>
          <w:bottom w:val="single" w:sz="8" w:space="1" w:color="auto"/>
          <w:right w:val="single" w:sz="8" w:space="4" w:color="auto"/>
        </w:pBdr>
        <w:rPr>
          <w:sz w:val="21"/>
          <w:szCs w:val="21"/>
        </w:rPr>
      </w:pPr>
      <w:r w:rsidRPr="003530A4">
        <w:rPr>
          <w:sz w:val="21"/>
          <w:szCs w:val="21"/>
        </w:rPr>
        <w:t xml:space="preserve">Datum der Behandlung + </w:t>
      </w:r>
      <w:r w:rsidR="00A12AA7" w:rsidRPr="003530A4">
        <w:rPr>
          <w:sz w:val="21"/>
          <w:szCs w:val="21"/>
        </w:rPr>
        <w:t>Karenzzeit</w:t>
      </w:r>
      <w:r w:rsidRPr="003530A4">
        <w:rPr>
          <w:sz w:val="21"/>
          <w:szCs w:val="21"/>
        </w:rPr>
        <w:t xml:space="preserve"> + 1 Tag = erster möglicher Erntetermin</w:t>
      </w:r>
    </w:p>
    <w:p w14:paraId="337153C3" w14:textId="77777777" w:rsidR="00FD0BC2" w:rsidRPr="003530A4" w:rsidRDefault="00FD0BC2">
      <w:pPr>
        <w:pBdr>
          <w:top w:val="single" w:sz="8" w:space="1" w:color="auto"/>
          <w:left w:val="single" w:sz="8" w:space="4" w:color="auto"/>
          <w:bottom w:val="single" w:sz="8" w:space="1" w:color="auto"/>
          <w:right w:val="single" w:sz="8" w:space="4" w:color="auto"/>
        </w:pBdr>
        <w:jc w:val="both"/>
        <w:rPr>
          <w:sz w:val="16"/>
          <w:szCs w:val="16"/>
        </w:rPr>
      </w:pPr>
    </w:p>
    <w:p w14:paraId="337153C4" w14:textId="77777777" w:rsidR="00FD0BC2" w:rsidRPr="003530A4" w:rsidRDefault="00FD0BC2">
      <w:pPr>
        <w:jc w:val="both"/>
        <w:rPr>
          <w:sz w:val="21"/>
          <w:szCs w:val="21"/>
        </w:rPr>
      </w:pPr>
    </w:p>
    <w:p w14:paraId="337153C5" w14:textId="77777777" w:rsidR="00FD0BC2" w:rsidRPr="003530A4" w:rsidRDefault="00913986">
      <w:pPr>
        <w:jc w:val="both"/>
        <w:rPr>
          <w:b/>
          <w:sz w:val="21"/>
          <w:szCs w:val="21"/>
        </w:rPr>
      </w:pPr>
      <w:r w:rsidRPr="003530A4">
        <w:rPr>
          <w:b/>
          <w:sz w:val="21"/>
          <w:szCs w:val="21"/>
        </w:rPr>
        <w:t>Wiedereintrittszeit</w:t>
      </w:r>
    </w:p>
    <w:p w14:paraId="337153C6" w14:textId="77777777" w:rsidR="00913986" w:rsidRPr="003530A4" w:rsidRDefault="00913986">
      <w:pPr>
        <w:jc w:val="both"/>
        <w:rPr>
          <w:sz w:val="21"/>
          <w:szCs w:val="21"/>
        </w:rPr>
      </w:pPr>
      <w:r w:rsidRPr="003530A4">
        <w:rPr>
          <w:sz w:val="21"/>
          <w:szCs w:val="21"/>
        </w:rPr>
        <w:t>In dieser Spalte muss für je</w:t>
      </w:r>
      <w:r w:rsidR="004F2453" w:rsidRPr="003530A4">
        <w:rPr>
          <w:sz w:val="21"/>
          <w:szCs w:val="21"/>
        </w:rPr>
        <w:t>des eingesetzte P</w:t>
      </w:r>
      <w:r w:rsidRPr="003530A4">
        <w:rPr>
          <w:sz w:val="21"/>
          <w:szCs w:val="21"/>
        </w:rPr>
        <w:t>flanzenschutzmittel</w:t>
      </w:r>
      <w:r w:rsidR="004F2453" w:rsidRPr="003530A4">
        <w:rPr>
          <w:sz w:val="21"/>
          <w:szCs w:val="21"/>
        </w:rPr>
        <w:t xml:space="preserve"> </w:t>
      </w:r>
      <w:r w:rsidRPr="003530A4">
        <w:rPr>
          <w:sz w:val="21"/>
          <w:szCs w:val="21"/>
        </w:rPr>
        <w:t xml:space="preserve">die Wiedereintrittszeit angegeben werden. </w:t>
      </w:r>
    </w:p>
    <w:p w14:paraId="337153C7" w14:textId="77777777" w:rsidR="005F679F" w:rsidRPr="003530A4" w:rsidRDefault="005F679F">
      <w:pPr>
        <w:jc w:val="both"/>
        <w:rPr>
          <w:sz w:val="21"/>
          <w:szCs w:val="21"/>
        </w:rPr>
      </w:pPr>
    </w:p>
    <w:p w14:paraId="337153C8" w14:textId="77777777" w:rsidR="00DF3B36" w:rsidRPr="003530A4" w:rsidRDefault="00DF3B36">
      <w:pPr>
        <w:jc w:val="both"/>
        <w:rPr>
          <w:b/>
          <w:sz w:val="21"/>
          <w:szCs w:val="21"/>
        </w:rPr>
      </w:pPr>
      <w:r w:rsidRPr="003530A4">
        <w:rPr>
          <w:b/>
          <w:sz w:val="21"/>
          <w:szCs w:val="21"/>
        </w:rPr>
        <w:t>Dosis pro ha</w:t>
      </w:r>
    </w:p>
    <w:p w14:paraId="337153C9" w14:textId="77777777" w:rsidR="00DF3B36" w:rsidRPr="003530A4" w:rsidRDefault="00DF3B36">
      <w:pPr>
        <w:jc w:val="both"/>
        <w:rPr>
          <w:sz w:val="21"/>
          <w:szCs w:val="21"/>
        </w:rPr>
      </w:pPr>
      <w:r w:rsidRPr="003530A4">
        <w:rPr>
          <w:sz w:val="21"/>
          <w:szCs w:val="21"/>
        </w:rPr>
        <w:t>Die</w:t>
      </w:r>
      <w:r w:rsidR="004F6D60" w:rsidRPr="003530A4">
        <w:rPr>
          <w:sz w:val="21"/>
          <w:szCs w:val="21"/>
        </w:rPr>
        <w:t xml:space="preserve">se </w:t>
      </w:r>
      <w:r w:rsidRPr="003530A4">
        <w:rPr>
          <w:sz w:val="21"/>
          <w:szCs w:val="21"/>
        </w:rPr>
        <w:t>Angabe ist fakultativ</w:t>
      </w:r>
      <w:r w:rsidR="003530A4" w:rsidRPr="003530A4">
        <w:rPr>
          <w:sz w:val="21"/>
          <w:szCs w:val="21"/>
        </w:rPr>
        <w:t>.</w:t>
      </w:r>
    </w:p>
    <w:p w14:paraId="337153CA" w14:textId="77777777" w:rsidR="00DF3B36" w:rsidRPr="003530A4" w:rsidRDefault="00DF3B36">
      <w:pPr>
        <w:jc w:val="both"/>
        <w:rPr>
          <w:sz w:val="21"/>
          <w:szCs w:val="21"/>
        </w:rPr>
      </w:pPr>
    </w:p>
    <w:p w14:paraId="337153CB" w14:textId="77777777" w:rsidR="00DF3B36" w:rsidRPr="003530A4" w:rsidRDefault="00DF3B36">
      <w:pPr>
        <w:jc w:val="both"/>
        <w:rPr>
          <w:sz w:val="21"/>
          <w:szCs w:val="21"/>
        </w:rPr>
      </w:pPr>
      <w:r w:rsidRPr="003530A4">
        <w:rPr>
          <w:b/>
          <w:sz w:val="21"/>
          <w:szCs w:val="21"/>
        </w:rPr>
        <w:t>Witterung</w:t>
      </w:r>
    </w:p>
    <w:p w14:paraId="337153CC" w14:textId="77777777" w:rsidR="00DF3B36" w:rsidRPr="003530A4" w:rsidRDefault="00DF3B36">
      <w:pPr>
        <w:jc w:val="both"/>
        <w:rPr>
          <w:sz w:val="21"/>
          <w:szCs w:val="21"/>
        </w:rPr>
      </w:pPr>
      <w:r w:rsidRPr="003530A4">
        <w:rPr>
          <w:sz w:val="21"/>
          <w:szCs w:val="21"/>
        </w:rPr>
        <w:t>Das jeweilige Symbol (sonnig, bewölkt, Regen, Nacht, Wind) muss angekreuzt werden.</w:t>
      </w:r>
    </w:p>
    <w:p w14:paraId="337153CD" w14:textId="77777777" w:rsidR="00DF3B36" w:rsidRPr="003530A4" w:rsidRDefault="00DF3B36">
      <w:pPr>
        <w:jc w:val="both"/>
        <w:rPr>
          <w:sz w:val="21"/>
          <w:szCs w:val="21"/>
        </w:rPr>
      </w:pPr>
    </w:p>
    <w:p w14:paraId="337153CE" w14:textId="77777777" w:rsidR="00FD0BC2" w:rsidRPr="003530A4" w:rsidRDefault="00FD0BC2">
      <w:pPr>
        <w:jc w:val="both"/>
        <w:rPr>
          <w:sz w:val="21"/>
          <w:szCs w:val="21"/>
        </w:rPr>
      </w:pPr>
      <w:r w:rsidRPr="003530A4">
        <w:rPr>
          <w:b/>
          <w:bCs/>
          <w:sz w:val="21"/>
          <w:szCs w:val="21"/>
        </w:rPr>
        <w:t xml:space="preserve">Anwender (Pflanzenschutz, </w:t>
      </w:r>
      <w:proofErr w:type="spellStart"/>
      <w:r w:rsidRPr="003530A4">
        <w:rPr>
          <w:b/>
          <w:bCs/>
          <w:sz w:val="21"/>
          <w:szCs w:val="21"/>
        </w:rPr>
        <w:t>Herbizidbehandlung</w:t>
      </w:r>
      <w:proofErr w:type="spellEnd"/>
      <w:r w:rsidRPr="003530A4">
        <w:rPr>
          <w:b/>
          <w:bCs/>
          <w:sz w:val="21"/>
          <w:szCs w:val="21"/>
        </w:rPr>
        <w:t xml:space="preserve">, Düngung, </w:t>
      </w:r>
      <w:proofErr w:type="spellStart"/>
      <w:r w:rsidRPr="003530A4">
        <w:rPr>
          <w:b/>
          <w:bCs/>
          <w:sz w:val="21"/>
          <w:szCs w:val="21"/>
        </w:rPr>
        <w:t>Fertigation</w:t>
      </w:r>
      <w:proofErr w:type="spellEnd"/>
      <w:r w:rsidRPr="003530A4">
        <w:rPr>
          <w:b/>
          <w:bCs/>
          <w:sz w:val="21"/>
          <w:szCs w:val="21"/>
        </w:rPr>
        <w:t>)</w:t>
      </w:r>
    </w:p>
    <w:p w14:paraId="337153CF" w14:textId="77777777" w:rsidR="00FD0BC2" w:rsidRPr="003530A4" w:rsidRDefault="00FD0BC2">
      <w:pPr>
        <w:jc w:val="both"/>
        <w:rPr>
          <w:sz w:val="21"/>
          <w:szCs w:val="21"/>
        </w:rPr>
      </w:pPr>
      <w:r w:rsidRPr="003530A4">
        <w:rPr>
          <w:sz w:val="21"/>
          <w:szCs w:val="21"/>
        </w:rPr>
        <w:t xml:space="preserve">In diese Spalte muss der Name jener Person eingetragen werden, welche das jeweilige Produkt ausgebracht hat. Dabei muss nicht jedes Mal der vollständige Name angeführt werden. Es reicht, wenn eine Nummer oder eine Abkürzung, die der jeweiligen Person in der Legende auf Seite 1 des Betriebsheftes zugeordnet wurde, in diese Spalte eingetragen wird. </w:t>
      </w:r>
    </w:p>
    <w:p w14:paraId="337153D0" w14:textId="77777777" w:rsidR="00FD0BC2" w:rsidRPr="003530A4" w:rsidRDefault="00FD0BC2">
      <w:pPr>
        <w:jc w:val="both"/>
        <w:rPr>
          <w:sz w:val="21"/>
          <w:szCs w:val="21"/>
        </w:rPr>
      </w:pPr>
      <w:r w:rsidRPr="003530A4">
        <w:rPr>
          <w:sz w:val="21"/>
          <w:szCs w:val="21"/>
        </w:rPr>
        <w:t>Falls alle Anwendungen von Pflanzenschutzmitteln und Düngern immer von derselben Person durchgeführt werden, ist es ausreichend</w:t>
      </w:r>
      <w:r w:rsidR="00654C61" w:rsidRPr="003530A4">
        <w:rPr>
          <w:sz w:val="21"/>
          <w:szCs w:val="21"/>
        </w:rPr>
        <w:t>,</w:t>
      </w:r>
      <w:r w:rsidRPr="003530A4">
        <w:rPr>
          <w:sz w:val="21"/>
          <w:szCs w:val="21"/>
        </w:rPr>
        <w:t xml:space="preserve"> wenn dies auf der ersten Seite des Betriebsheftes angeführt wird. Mit dieser Erklärung erübrigt sich das Ausfüllen dieser Spalte bei jeder Behandlung. </w:t>
      </w:r>
    </w:p>
    <w:p w14:paraId="337153D1" w14:textId="77777777" w:rsidR="00FD0BC2" w:rsidRPr="003530A4" w:rsidRDefault="00FD0BC2">
      <w:pPr>
        <w:jc w:val="both"/>
        <w:rPr>
          <w:sz w:val="21"/>
          <w:szCs w:val="21"/>
        </w:rPr>
      </w:pPr>
    </w:p>
    <w:p w14:paraId="337153D2" w14:textId="77777777" w:rsidR="00FD0BC2" w:rsidRPr="003530A4" w:rsidRDefault="00FD0BC2">
      <w:pPr>
        <w:jc w:val="both"/>
        <w:rPr>
          <w:sz w:val="21"/>
          <w:szCs w:val="21"/>
        </w:rPr>
      </w:pPr>
      <w:r w:rsidRPr="003530A4">
        <w:rPr>
          <w:b/>
          <w:bCs/>
          <w:sz w:val="21"/>
          <w:szCs w:val="21"/>
        </w:rPr>
        <w:t xml:space="preserve">Gerät/Methode (Pflanzenschutz, </w:t>
      </w:r>
      <w:proofErr w:type="spellStart"/>
      <w:r w:rsidRPr="003530A4">
        <w:rPr>
          <w:b/>
          <w:bCs/>
          <w:sz w:val="21"/>
          <w:szCs w:val="21"/>
        </w:rPr>
        <w:t>Herbizidbehandlung</w:t>
      </w:r>
      <w:proofErr w:type="spellEnd"/>
      <w:r w:rsidRPr="003530A4">
        <w:rPr>
          <w:b/>
          <w:bCs/>
          <w:sz w:val="21"/>
          <w:szCs w:val="21"/>
        </w:rPr>
        <w:t xml:space="preserve">, Düngung, </w:t>
      </w:r>
      <w:proofErr w:type="spellStart"/>
      <w:r w:rsidRPr="003530A4">
        <w:rPr>
          <w:b/>
          <w:bCs/>
          <w:sz w:val="21"/>
          <w:szCs w:val="21"/>
        </w:rPr>
        <w:t>Fertigation</w:t>
      </w:r>
      <w:proofErr w:type="spellEnd"/>
      <w:r w:rsidRPr="003530A4">
        <w:rPr>
          <w:b/>
          <w:bCs/>
          <w:sz w:val="21"/>
          <w:szCs w:val="21"/>
        </w:rPr>
        <w:t>)</w:t>
      </w:r>
    </w:p>
    <w:p w14:paraId="337153D3" w14:textId="77777777" w:rsidR="00FD0BC2" w:rsidRPr="003530A4" w:rsidRDefault="00FD0BC2">
      <w:pPr>
        <w:jc w:val="both"/>
        <w:rPr>
          <w:sz w:val="21"/>
          <w:szCs w:val="21"/>
        </w:rPr>
      </w:pPr>
      <w:r w:rsidRPr="003530A4">
        <w:rPr>
          <w:sz w:val="21"/>
          <w:szCs w:val="21"/>
        </w:rPr>
        <w:t xml:space="preserve">In diese Spalte wird das Gerät, mit welchem die Ausbringung erfolgte (z.B. Sprühgerät, </w:t>
      </w:r>
      <w:proofErr w:type="spellStart"/>
      <w:r w:rsidRPr="003530A4">
        <w:rPr>
          <w:sz w:val="21"/>
          <w:szCs w:val="21"/>
        </w:rPr>
        <w:t>Herbizidspritze</w:t>
      </w:r>
      <w:proofErr w:type="spellEnd"/>
      <w:r w:rsidRPr="003530A4">
        <w:rPr>
          <w:sz w:val="21"/>
          <w:szCs w:val="21"/>
        </w:rPr>
        <w:t xml:space="preserve">, Düngerstreuer), oder die verwendete Methode (z.B. Handausbringung) eingetragen. Auch hier reicht der Eintrag eines Kürzels oder eines Symbols aus, das dem Gerät bzw. der Methode in der Legende auf Seite 1 zugewiesen wurde. </w:t>
      </w:r>
    </w:p>
    <w:p w14:paraId="337153D4" w14:textId="77777777" w:rsidR="004F2453" w:rsidRPr="003530A4" w:rsidRDefault="004F2453" w:rsidP="004F2453">
      <w:pPr>
        <w:jc w:val="both"/>
        <w:rPr>
          <w:sz w:val="21"/>
          <w:szCs w:val="21"/>
        </w:rPr>
      </w:pPr>
      <w:r w:rsidRPr="003530A4">
        <w:rPr>
          <w:sz w:val="21"/>
          <w:szCs w:val="21"/>
        </w:rPr>
        <w:t>Falls alle Pflanzenschutzmittel bzw. Dünger immer mit demselben Gerät bzw. mit derselben Methode ausgebracht werden, ist es ausreichend</w:t>
      </w:r>
      <w:r w:rsidR="00654C61" w:rsidRPr="003530A4">
        <w:rPr>
          <w:sz w:val="21"/>
          <w:szCs w:val="21"/>
        </w:rPr>
        <w:t>,</w:t>
      </w:r>
      <w:r w:rsidRPr="003530A4">
        <w:rPr>
          <w:sz w:val="21"/>
          <w:szCs w:val="21"/>
        </w:rPr>
        <w:t xml:space="preserve"> wenn dies auf der ersten Seite des Betriebsheftes angeführt wird. Mit dieser Erklärung erübrigt sich das Ausfüllen dieser Spalte bei jeder Behandlung. </w:t>
      </w:r>
    </w:p>
    <w:p w14:paraId="337153D5" w14:textId="77777777" w:rsidR="00FD0BC2" w:rsidRPr="003530A4" w:rsidRDefault="00FD0BC2">
      <w:pPr>
        <w:jc w:val="both"/>
        <w:rPr>
          <w:sz w:val="21"/>
          <w:szCs w:val="21"/>
        </w:rPr>
      </w:pPr>
    </w:p>
    <w:p w14:paraId="337153D6" w14:textId="77777777" w:rsidR="00CB1A24" w:rsidRPr="003530A4" w:rsidRDefault="00CB1A24">
      <w:pPr>
        <w:jc w:val="both"/>
        <w:rPr>
          <w:b/>
          <w:sz w:val="21"/>
          <w:szCs w:val="21"/>
        </w:rPr>
      </w:pPr>
      <w:r w:rsidRPr="003530A4">
        <w:rPr>
          <w:b/>
          <w:sz w:val="21"/>
          <w:szCs w:val="21"/>
        </w:rPr>
        <w:t>Bewässerung</w:t>
      </w:r>
    </w:p>
    <w:p w14:paraId="337153D7" w14:textId="77777777" w:rsidR="00FD0BC2" w:rsidRPr="003530A4" w:rsidRDefault="00CB1A24" w:rsidP="009056C0">
      <w:pPr>
        <w:jc w:val="both"/>
        <w:rPr>
          <w:sz w:val="21"/>
          <w:szCs w:val="21"/>
        </w:rPr>
      </w:pPr>
      <w:r w:rsidRPr="003530A4">
        <w:rPr>
          <w:sz w:val="21"/>
          <w:szCs w:val="21"/>
        </w:rPr>
        <w:t xml:space="preserve">Für die </w:t>
      </w:r>
      <w:r w:rsidR="003530A4" w:rsidRPr="003530A4">
        <w:rPr>
          <w:sz w:val="21"/>
          <w:szCs w:val="21"/>
        </w:rPr>
        <w:t>O</w:t>
      </w:r>
      <w:r w:rsidRPr="003530A4">
        <w:rPr>
          <w:sz w:val="21"/>
          <w:szCs w:val="21"/>
        </w:rPr>
        <w:t xml:space="preserve">berkronenberegnung muss Datum und Menge für jede Wassergabe aufgezeichnet werden, für die Tropfbewässerung kann die Bewässerungsmenge für einen Zeitraum angegeben werden. </w:t>
      </w:r>
      <w:r w:rsidR="003530A4" w:rsidRPr="003530A4">
        <w:rPr>
          <w:sz w:val="21"/>
          <w:szCs w:val="21"/>
        </w:rPr>
        <w:t xml:space="preserve">Für die </w:t>
      </w:r>
      <w:proofErr w:type="spellStart"/>
      <w:r w:rsidR="00FF6F13" w:rsidRPr="003530A4">
        <w:rPr>
          <w:sz w:val="21"/>
          <w:szCs w:val="21"/>
        </w:rPr>
        <w:t>GlobalGAP</w:t>
      </w:r>
      <w:proofErr w:type="spellEnd"/>
      <w:r w:rsidR="003530A4" w:rsidRPr="003530A4">
        <w:rPr>
          <w:sz w:val="21"/>
          <w:szCs w:val="21"/>
        </w:rPr>
        <w:t>-Zertifizierung</w:t>
      </w:r>
      <w:r w:rsidR="00FF6F13" w:rsidRPr="003530A4">
        <w:rPr>
          <w:sz w:val="21"/>
          <w:szCs w:val="21"/>
        </w:rPr>
        <w:t xml:space="preserve"> </w:t>
      </w:r>
      <w:r w:rsidR="003530A4">
        <w:rPr>
          <w:sz w:val="21"/>
          <w:szCs w:val="21"/>
        </w:rPr>
        <w:t>sind</w:t>
      </w:r>
      <w:r w:rsidR="00FF6F13" w:rsidRPr="003530A4">
        <w:rPr>
          <w:sz w:val="21"/>
          <w:szCs w:val="21"/>
        </w:rPr>
        <w:t xml:space="preserve"> die Aufzeichnung</w:t>
      </w:r>
      <w:r w:rsidR="003530A4">
        <w:rPr>
          <w:sz w:val="21"/>
          <w:szCs w:val="21"/>
        </w:rPr>
        <w:t>en</w:t>
      </w:r>
      <w:r w:rsidR="00FF6F13" w:rsidRPr="003530A4">
        <w:rPr>
          <w:sz w:val="21"/>
          <w:szCs w:val="21"/>
        </w:rPr>
        <w:t xml:space="preserve"> detail</w:t>
      </w:r>
      <w:r w:rsidR="003530A4" w:rsidRPr="003530A4">
        <w:rPr>
          <w:sz w:val="21"/>
          <w:szCs w:val="21"/>
        </w:rPr>
        <w:t>l</w:t>
      </w:r>
      <w:r w:rsidR="00FF6F13" w:rsidRPr="003530A4">
        <w:rPr>
          <w:sz w:val="21"/>
          <w:szCs w:val="21"/>
        </w:rPr>
        <w:t>ierter durchzuführen.</w:t>
      </w:r>
    </w:p>
    <w:p w14:paraId="337153D8" w14:textId="77777777" w:rsidR="009056C0" w:rsidRDefault="009056C0" w:rsidP="009056C0">
      <w:pPr>
        <w:jc w:val="both"/>
        <w:rPr>
          <w:sz w:val="21"/>
          <w:szCs w:val="21"/>
        </w:rPr>
      </w:pPr>
    </w:p>
    <w:p w14:paraId="337153D9" w14:textId="77777777" w:rsidR="003530A4" w:rsidRPr="003530A4" w:rsidRDefault="003530A4" w:rsidP="009056C0">
      <w:pPr>
        <w:jc w:val="both"/>
        <w:rPr>
          <w:sz w:val="21"/>
          <w:szCs w:val="21"/>
        </w:rPr>
      </w:pPr>
    </w:p>
    <w:p w14:paraId="337153DB" w14:textId="380A12EE" w:rsidR="000A3F98" w:rsidRDefault="000A3F98" w:rsidP="004D4AB2">
      <w:pPr>
        <w:jc w:val="center"/>
        <w:rPr>
          <w:bCs/>
          <w:sz w:val="21"/>
          <w:szCs w:val="21"/>
        </w:rPr>
      </w:pPr>
    </w:p>
    <w:p w14:paraId="7584FD4A" w14:textId="77777777" w:rsidR="004C4581" w:rsidRDefault="004C4581" w:rsidP="004D4AB2">
      <w:pPr>
        <w:jc w:val="center"/>
        <w:rPr>
          <w:bCs/>
          <w:sz w:val="21"/>
          <w:szCs w:val="21"/>
        </w:rPr>
      </w:pPr>
    </w:p>
    <w:p w14:paraId="714DD0CA" w14:textId="77777777" w:rsidR="00C47B05" w:rsidRPr="003530A4" w:rsidRDefault="00C47B05" w:rsidP="004D4AB2">
      <w:pPr>
        <w:jc w:val="center"/>
        <w:rPr>
          <w:bCs/>
          <w:sz w:val="21"/>
          <w:szCs w:val="21"/>
        </w:rPr>
      </w:pPr>
    </w:p>
    <w:p w14:paraId="337153DD" w14:textId="77777777" w:rsidR="004D4AB2" w:rsidRPr="003530A4" w:rsidRDefault="004D4AB2" w:rsidP="004D4AB2">
      <w:pPr>
        <w:jc w:val="center"/>
        <w:rPr>
          <w:sz w:val="21"/>
          <w:szCs w:val="21"/>
        </w:rPr>
      </w:pPr>
      <w:r w:rsidRPr="003530A4">
        <w:rPr>
          <w:bCs/>
          <w:sz w:val="21"/>
          <w:szCs w:val="21"/>
        </w:rPr>
        <w:t>2</w:t>
      </w:r>
    </w:p>
    <w:sectPr w:rsidR="004D4AB2" w:rsidRPr="003530A4" w:rsidSect="000A3F98">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986"/>
    <w:rsid w:val="00037E9E"/>
    <w:rsid w:val="000A3F98"/>
    <w:rsid w:val="001A7A96"/>
    <w:rsid w:val="001C3FD1"/>
    <w:rsid w:val="002310ED"/>
    <w:rsid w:val="00254E53"/>
    <w:rsid w:val="002610A2"/>
    <w:rsid w:val="00261329"/>
    <w:rsid w:val="002C432C"/>
    <w:rsid w:val="003530A4"/>
    <w:rsid w:val="003F63CC"/>
    <w:rsid w:val="00424A6D"/>
    <w:rsid w:val="004C4581"/>
    <w:rsid w:val="004D4AB2"/>
    <w:rsid w:val="004F2453"/>
    <w:rsid w:val="004F6D60"/>
    <w:rsid w:val="005F679F"/>
    <w:rsid w:val="006231B9"/>
    <w:rsid w:val="00654C61"/>
    <w:rsid w:val="006615F1"/>
    <w:rsid w:val="0070689B"/>
    <w:rsid w:val="007417DE"/>
    <w:rsid w:val="00813729"/>
    <w:rsid w:val="008C5649"/>
    <w:rsid w:val="009056C0"/>
    <w:rsid w:val="00913986"/>
    <w:rsid w:val="0094092E"/>
    <w:rsid w:val="00A12AA7"/>
    <w:rsid w:val="00A25F26"/>
    <w:rsid w:val="00B7332B"/>
    <w:rsid w:val="00BF3CB3"/>
    <w:rsid w:val="00C1507C"/>
    <w:rsid w:val="00C47B05"/>
    <w:rsid w:val="00CB1A24"/>
    <w:rsid w:val="00DD5572"/>
    <w:rsid w:val="00DF3B36"/>
    <w:rsid w:val="00F57E8E"/>
    <w:rsid w:val="00F92E75"/>
    <w:rsid w:val="00FA1FFD"/>
    <w:rsid w:val="00FD0BC2"/>
    <w:rsid w:val="00FF6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153B9"/>
  <w15:chartTrackingRefBased/>
  <w15:docId w15:val="{3418C1CE-0514-4A04-9AB7-740541FD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IT" w:eastAsia="de-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szCs w:val="24"/>
      <w:lang w:val="de-DE" w:eastAsia="de-DE"/>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jc w:val="cente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4"/>
    </w:rPr>
  </w:style>
  <w:style w:type="paragraph" w:styleId="Sprechblasentext">
    <w:name w:val="Balloon Text"/>
    <w:basedOn w:val="Standard"/>
    <w:link w:val="SprechblasentextZchn"/>
    <w:rsid w:val="00254E53"/>
    <w:rPr>
      <w:rFonts w:ascii="Tahoma" w:hAnsi="Tahoma" w:cs="Tahoma"/>
      <w:sz w:val="16"/>
      <w:szCs w:val="16"/>
    </w:rPr>
  </w:style>
  <w:style w:type="character" w:customStyle="1" w:styleId="SprechblasentextZchn">
    <w:name w:val="Sprechblasentext Zchn"/>
    <w:link w:val="Sprechblasentext"/>
    <w:rsid w:val="00254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6F910C05C1CA49A13D1457CF535FF8" ma:contentTypeVersion="12" ma:contentTypeDescription="Ein neues Dokument erstellen." ma:contentTypeScope="" ma:versionID="9587ebe966e2a0e604f74fc7006fb048">
  <xsd:schema xmlns:xsd="http://www.w3.org/2001/XMLSchema" xmlns:xs="http://www.w3.org/2001/XMLSchema" xmlns:p="http://schemas.microsoft.com/office/2006/metadata/properties" xmlns:ns2="5736f4c0-3e7e-4a34-84af-4a8f087ea3fd" xmlns:ns3="88da0cd0-672c-4c8a-a088-7c962ddc0548" targetNamespace="http://schemas.microsoft.com/office/2006/metadata/properties" ma:root="true" ma:fieldsID="fa0b63c59040120eb24f48c0a0aa2d56" ns2:_="" ns3:_="">
    <xsd:import namespace="5736f4c0-3e7e-4a34-84af-4a8f087ea3fd"/>
    <xsd:import namespace="88da0cd0-672c-4c8a-a088-7c962ddc05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6f4c0-3e7e-4a34-84af-4a8f087ea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a0cd0-672c-4c8a-a088-7c962ddc0548"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FEDA3-B1C5-41CA-8E2F-4A41986EBFB5}">
  <ds:schemaRefs>
    <ds:schemaRef ds:uri="http://schemas.microsoft.com/sharepoint/v3/contenttype/forms"/>
  </ds:schemaRefs>
</ds:datastoreItem>
</file>

<file path=customXml/itemProps2.xml><?xml version="1.0" encoding="utf-8"?>
<ds:datastoreItem xmlns:ds="http://schemas.openxmlformats.org/officeDocument/2006/customXml" ds:itemID="{F8097DB5-CDA2-4EDD-BB65-B60278B83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EA724D-C346-4838-9A6F-3E02F0AF8321}"/>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Das Betriebsheft der AGRIOS wurde heuer an die Forderungen von EUREPGAP angepasst</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Betriebsheft der AGRIOS wurde heuer an die Forderungen von EUREPGAP angepasst</dc:title>
  <dc:subject/>
  <dc:creator>PC_01</dc:creator>
  <cp:keywords/>
  <dc:description/>
  <cp:lastModifiedBy>Paul Wierer</cp:lastModifiedBy>
  <cp:revision>6</cp:revision>
  <cp:lastPrinted>2016-02-09T15:10:00Z</cp:lastPrinted>
  <dcterms:created xsi:type="dcterms:W3CDTF">2020-03-11T20:12:00Z</dcterms:created>
  <dcterms:modified xsi:type="dcterms:W3CDTF">2021-01-22T10:49:00Z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0x010100F96F910C05C1CA49A13D1457CF535FF8</vt:lpwstr>
  </property>
  <property fmtid="{D5CDD505-2E9C-101B-9397-08002B2CF9AE}" pid="3" name="Order">
    <vt:r8>17096200</vt:r8>
  </property>
</Properties>
</file>